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7953" w14:textId="6D2498E2" w:rsidR="002C2EEF" w:rsidRPr="002C2EEF" w:rsidRDefault="002C2EEF" w:rsidP="002C2EEF">
      <w:pPr>
        <w:pStyle w:val="a3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 w:rsidRPr="002C2EEF">
        <w:rPr>
          <w:rFonts w:ascii="Helvetica" w:hAnsi="Helvetica" w:cs="Helvetica"/>
          <w:b/>
          <w:bCs/>
          <w:color w:val="000000"/>
          <w:sz w:val="28"/>
          <w:szCs w:val="28"/>
        </w:rPr>
        <w:t>2021-2022гг</w:t>
      </w:r>
    </w:p>
    <w:p w14:paraId="4763631F" w14:textId="40FDC760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 за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январь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- 36,493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ADE6B03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январь 2020г. к первому кварталу 2011г - 92%</w:t>
      </w:r>
    </w:p>
    <w:p w14:paraId="51BC2842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февраль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3A614178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февраль 2020г. к первому кварталу 2011г - 91,5%</w:t>
      </w:r>
    </w:p>
    <w:p w14:paraId="40197C19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 за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март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CBAAD51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март 2020г. к первому кварталу 2011г - 91,5%</w:t>
      </w:r>
    </w:p>
    <w:p w14:paraId="1097B4E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апрель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70499E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апрель 2020г. к первому кварталу 2011г - 91,5%</w:t>
      </w:r>
    </w:p>
    <w:p w14:paraId="7691EAEB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май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6EE20B2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май 2020г. к первому кварталу 2011г - 91,5%</w:t>
      </w:r>
    </w:p>
    <w:p w14:paraId="08693917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июнь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7BFD476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июнь 2020г. к первому кварталу 2011г - 91,5%</w:t>
      </w:r>
    </w:p>
    <w:p w14:paraId="25469A0C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июль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0907668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июль 2020г. к первому кварталу 2011г - 91,5%</w:t>
      </w:r>
    </w:p>
    <w:p w14:paraId="611B4886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август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- 36,00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6EBA273A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август 2020г. к первому кварталу 2011г - 91,5%</w:t>
      </w:r>
    </w:p>
    <w:p w14:paraId="767FC125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сентябрь2020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- 33,576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1E21A9FF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сентябрь 2020г. к первому кварталу 2011г - 86%</w:t>
      </w:r>
    </w:p>
    <w:p w14:paraId="0C83515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октябрь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- 35,515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24D51954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октябрь2020г. к первому кварталу 2011г - 95%</w:t>
      </w:r>
    </w:p>
    <w:p w14:paraId="1E397C5E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ноябрь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1E64D540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ноябрь2020г. к первому кварталу 2011г - 96%</w:t>
      </w:r>
    </w:p>
    <w:p w14:paraId="1D55CD72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декабрь 2020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- 35,786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7FB7560B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декабрь 2020г. к первому кварталу 2011г -95%</w:t>
      </w:r>
    </w:p>
    <w:p w14:paraId="376CD6B6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январь 2021г</w:t>
      </w:r>
      <w:r>
        <w:rPr>
          <w:rFonts w:ascii="Helvetica" w:hAnsi="Helvetica" w:cs="Helvetica"/>
          <w:color w:val="000000"/>
          <w:sz w:val="18"/>
          <w:szCs w:val="18"/>
        </w:rPr>
        <w:t xml:space="preserve">- 34,621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6575E18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январь 2021г. к первому кварталу 2011г - 93%</w:t>
      </w:r>
    </w:p>
    <w:p w14:paraId="765ACB77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февраль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- 34,9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143C8DFE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февраль2021г. к первому кварталу 2011г - 94%</w:t>
      </w:r>
    </w:p>
    <w:p w14:paraId="72200331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март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- 34,5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127584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lastRenderedPageBreak/>
        <w:t>Процент роста за март 2021г. к первому кварталу 2011г - 93,7%</w:t>
      </w:r>
    </w:p>
    <w:p w14:paraId="6D735238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апрель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7C261CC9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апрель 2021г. к первому кварталу 2011г - 95%</w:t>
      </w:r>
    </w:p>
    <w:p w14:paraId="5D2B4154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май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F762C86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май 2021г. к первому кварталу 2011г - 95%</w:t>
      </w:r>
    </w:p>
    <w:p w14:paraId="5396F7EE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июнь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61B24AD6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июнь 2021г. к первому кварталу 2011г - 95%</w:t>
      </w:r>
    </w:p>
    <w:p w14:paraId="0FEDEABB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июль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3552CC7E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июль 2021г. к первому кварталу 2011г - 95%</w:t>
      </w:r>
    </w:p>
    <w:p w14:paraId="447BDF55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август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F338663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август 2021г. к первому кварталу 2011г - 95%</w:t>
      </w:r>
    </w:p>
    <w:p w14:paraId="56B75AE1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сентябрь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- 39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3265E8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сентябрь 2021г. к первому кварталу 2011г - 97%</w:t>
      </w:r>
    </w:p>
    <w:p w14:paraId="020627E2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октябрь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- 38,3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134C8B7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октябрь 2021г. к первому кварталу 2011г - 96%</w:t>
      </w:r>
    </w:p>
    <w:p w14:paraId="2104F67E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ноябрь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- 38,46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5670FA5E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ноябрь 2021г. к первому кварталу 2011г - 96%</w:t>
      </w:r>
    </w:p>
    <w:p w14:paraId="4741C3A3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Размер средней заработной платы учителей </w:t>
      </w:r>
      <w:r>
        <w:rPr>
          <w:rStyle w:val="a4"/>
          <w:rFonts w:ascii="Helvetica" w:hAnsi="Helvetica" w:cs="Helvetica"/>
          <w:color w:val="000000"/>
          <w:sz w:val="18"/>
          <w:szCs w:val="18"/>
        </w:rPr>
        <w:t>за декабрь 2021</w:t>
      </w:r>
      <w:r>
        <w:rPr>
          <w:rFonts w:ascii="Helvetica" w:hAnsi="Helvetica" w:cs="Helvetica"/>
          <w:color w:val="000000"/>
          <w:sz w:val="18"/>
          <w:szCs w:val="18"/>
        </w:rPr>
        <w:t xml:space="preserve">г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-  45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тыс.руб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.</w:t>
      </w:r>
    </w:p>
    <w:p w14:paraId="40FB15BD" w14:textId="77777777" w:rsidR="002C2EEF" w:rsidRDefault="002C2EEF" w:rsidP="002C2EEF">
      <w:pPr>
        <w:pStyle w:val="a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Процент роста за декабрь 2021г. к первому кварталу 2011г - 98 %</w:t>
      </w:r>
    </w:p>
    <w:p w14:paraId="60637E5A" w14:textId="77777777" w:rsidR="00323835" w:rsidRDefault="00323835"/>
    <w:sectPr w:rsidR="0032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5D"/>
    <w:rsid w:val="002C2EEF"/>
    <w:rsid w:val="00323835"/>
    <w:rsid w:val="00F2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8AB2"/>
  <w15:chartTrackingRefBased/>
  <w15:docId w15:val="{5D531F17-6176-4FA0-AD76-EBEA51F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2022-04-29T06:19:00Z</dcterms:created>
  <dcterms:modified xsi:type="dcterms:W3CDTF">2022-04-29T06:21:00Z</dcterms:modified>
</cp:coreProperties>
</file>